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5C5" w:rsidRPr="00BE25C5" w:rsidRDefault="00BE25C5" w:rsidP="00BE25C5">
      <w:pPr>
        <w:jc w:val="both"/>
        <w:rPr>
          <w:szCs w:val="24"/>
        </w:rPr>
      </w:pPr>
      <w:r w:rsidRPr="00BE25C5">
        <w:rPr>
          <w:szCs w:val="24"/>
        </w:rPr>
        <w:t>Al presidente del consiglio comunale di Orvieto</w:t>
      </w:r>
    </w:p>
    <w:p w:rsidR="00BE25C5" w:rsidRPr="00BE25C5" w:rsidRDefault="00BE25C5" w:rsidP="00BE25C5">
      <w:pPr>
        <w:jc w:val="both"/>
        <w:rPr>
          <w:szCs w:val="24"/>
        </w:rPr>
      </w:pPr>
      <w:r w:rsidRPr="00BE25C5">
        <w:rPr>
          <w:szCs w:val="24"/>
        </w:rPr>
        <w:t xml:space="preserve">Dott. Stefano </w:t>
      </w:r>
      <w:proofErr w:type="spellStart"/>
      <w:r w:rsidRPr="00BE25C5">
        <w:rPr>
          <w:szCs w:val="24"/>
        </w:rPr>
        <w:t>Olimpieri</w:t>
      </w:r>
      <w:proofErr w:type="spellEnd"/>
    </w:p>
    <w:p w:rsidR="00BE25C5" w:rsidRPr="00BE25C5" w:rsidRDefault="00BE25C5" w:rsidP="00BE25C5">
      <w:pPr>
        <w:jc w:val="both"/>
        <w:rPr>
          <w:szCs w:val="24"/>
        </w:rPr>
      </w:pPr>
      <w:r w:rsidRPr="00BE25C5">
        <w:rPr>
          <w:szCs w:val="24"/>
        </w:rPr>
        <w:t>Al sindaco del comune di Orvieto</w:t>
      </w:r>
    </w:p>
    <w:p w:rsidR="00BE25C5" w:rsidRPr="00BE25C5" w:rsidRDefault="00BE25C5" w:rsidP="00BE25C5">
      <w:pPr>
        <w:jc w:val="both"/>
        <w:rPr>
          <w:szCs w:val="24"/>
        </w:rPr>
      </w:pPr>
      <w:r w:rsidRPr="00BE25C5">
        <w:rPr>
          <w:szCs w:val="24"/>
        </w:rPr>
        <w:t xml:space="preserve">Dott.ssa Roberta </w:t>
      </w:r>
      <w:proofErr w:type="spellStart"/>
      <w:r w:rsidRPr="00BE25C5">
        <w:rPr>
          <w:szCs w:val="24"/>
        </w:rPr>
        <w:t>Tardani</w:t>
      </w:r>
      <w:proofErr w:type="spellEnd"/>
    </w:p>
    <w:p w:rsidR="00527A6B" w:rsidRPr="00527A6B" w:rsidRDefault="00527A6B" w:rsidP="00527A6B">
      <w:pPr>
        <w:jc w:val="both"/>
        <w:rPr>
          <w:szCs w:val="24"/>
        </w:rPr>
      </w:pPr>
      <w:r w:rsidRPr="00527A6B">
        <w:rPr>
          <w:szCs w:val="24"/>
        </w:rPr>
        <w:t xml:space="preserve">OGGETTO: Celebrazioni per il centenario della morte dell’ing. </w:t>
      </w:r>
      <w:proofErr w:type="spellStart"/>
      <w:r w:rsidRPr="00527A6B">
        <w:rPr>
          <w:szCs w:val="24"/>
        </w:rPr>
        <w:t>Aldobrando</w:t>
      </w:r>
      <w:proofErr w:type="spellEnd"/>
      <w:r w:rsidRPr="00527A6B">
        <w:rPr>
          <w:szCs w:val="24"/>
        </w:rPr>
        <w:t xml:space="preserve"> Netti (1925–2025)</w:t>
      </w:r>
    </w:p>
    <w:p w:rsidR="00527A6B" w:rsidRPr="00527A6B" w:rsidRDefault="00527A6B" w:rsidP="00527A6B">
      <w:pPr>
        <w:jc w:val="both"/>
        <w:rPr>
          <w:szCs w:val="24"/>
        </w:rPr>
      </w:pPr>
    </w:p>
    <w:p w:rsidR="00527A6B" w:rsidRPr="00527A6B" w:rsidRDefault="00527A6B" w:rsidP="00527A6B">
      <w:pPr>
        <w:jc w:val="both"/>
        <w:rPr>
          <w:szCs w:val="24"/>
        </w:rPr>
      </w:pPr>
      <w:r w:rsidRPr="00527A6B">
        <w:rPr>
          <w:szCs w:val="24"/>
        </w:rPr>
        <w:t>Premesso che:</w:t>
      </w:r>
    </w:p>
    <w:p w:rsidR="00527A6B" w:rsidRPr="00527A6B" w:rsidRDefault="00527A6B" w:rsidP="00527A6B">
      <w:pPr>
        <w:jc w:val="both"/>
        <w:rPr>
          <w:szCs w:val="24"/>
        </w:rPr>
      </w:pPr>
      <w:r w:rsidRPr="00527A6B">
        <w:rPr>
          <w:szCs w:val="24"/>
        </w:rPr>
        <w:t xml:space="preserve">Nel corso del 2025 ricorre il centenario della morte dell’ingegner </w:t>
      </w:r>
      <w:proofErr w:type="spellStart"/>
      <w:r w:rsidRPr="00527A6B">
        <w:rPr>
          <w:szCs w:val="24"/>
        </w:rPr>
        <w:t>Aldobrando</w:t>
      </w:r>
      <w:proofErr w:type="spellEnd"/>
      <w:r w:rsidRPr="00527A6B">
        <w:rPr>
          <w:szCs w:val="24"/>
        </w:rPr>
        <w:t xml:space="preserve"> Netti, figura straordinaria nella storia di Orvieto e del progresso tecnico e civile dell’Italia centrale;</w:t>
      </w:r>
    </w:p>
    <w:p w:rsidR="00527A6B" w:rsidRPr="00527A6B" w:rsidRDefault="00527A6B" w:rsidP="00527A6B">
      <w:pPr>
        <w:jc w:val="both"/>
        <w:rPr>
          <w:szCs w:val="24"/>
        </w:rPr>
      </w:pPr>
      <w:r w:rsidRPr="00527A6B">
        <w:rPr>
          <w:szCs w:val="24"/>
        </w:rPr>
        <w:t>Netti è ricordato per aver portato la luce elettrica pubblica, in tempi straordinariamente rapidi, non solo a Orvieto, ma anche a Narni, Terni, Amelia e in oltre 130 Comuni dell’Italia centrale, contribuendo in modo decisivo al passaggio dall’Ottocento al Novecento;</w:t>
      </w:r>
    </w:p>
    <w:p w:rsidR="00527A6B" w:rsidRPr="00527A6B" w:rsidRDefault="00527A6B" w:rsidP="00527A6B">
      <w:pPr>
        <w:jc w:val="both"/>
        <w:rPr>
          <w:szCs w:val="24"/>
        </w:rPr>
      </w:pPr>
      <w:r w:rsidRPr="00527A6B">
        <w:rPr>
          <w:szCs w:val="24"/>
        </w:rPr>
        <w:t xml:space="preserve">Ideò e realizzò una centralina idroelettrica nei pressi di </w:t>
      </w:r>
      <w:proofErr w:type="spellStart"/>
      <w:r w:rsidRPr="00527A6B">
        <w:rPr>
          <w:szCs w:val="24"/>
        </w:rPr>
        <w:t>Sugano</w:t>
      </w:r>
      <w:proofErr w:type="spellEnd"/>
      <w:r w:rsidRPr="00527A6B">
        <w:rPr>
          <w:szCs w:val="24"/>
        </w:rPr>
        <w:t>, i cui resti e le cui turbine sono ancora oggi visibili, grazie alla quale fu possibile trasmettere energia elettrica fino a Orvieto, allora città all’avanguardia;</w:t>
      </w:r>
    </w:p>
    <w:p w:rsidR="00527A6B" w:rsidRPr="00527A6B" w:rsidRDefault="00527A6B" w:rsidP="00527A6B">
      <w:pPr>
        <w:jc w:val="both"/>
        <w:rPr>
          <w:szCs w:val="24"/>
        </w:rPr>
      </w:pPr>
      <w:r w:rsidRPr="00527A6B">
        <w:rPr>
          <w:szCs w:val="24"/>
        </w:rPr>
        <w:t>Fu la notte di Pasqua del 1896 che molte vie della città, il teatro, il Caffè Martini e altri luoghi simbolici si illuminarono per la prima volta: un evento memorabile che i cittadini di allora ricordarono con orgoglio come la “Pasqua della Luce”;</w:t>
      </w:r>
    </w:p>
    <w:p w:rsidR="00527A6B" w:rsidRPr="00527A6B" w:rsidRDefault="00527A6B" w:rsidP="00527A6B">
      <w:pPr>
        <w:jc w:val="both"/>
        <w:rPr>
          <w:szCs w:val="24"/>
        </w:rPr>
      </w:pPr>
      <w:r w:rsidRPr="00527A6B">
        <w:rPr>
          <w:szCs w:val="24"/>
        </w:rPr>
        <w:t>Grazie alla sua opera e al suo ingegno visionario, Orvieto fu tra le prime cento città d’Italia a dotarsi di illuminazione pubblica elettrica, affermandosi come capoluogo moderno e dinamico di un vasto territorio, quasi come una piccola Capitale. Questo tratto di modernità fu colto anche da Sigmund Freud, in visita a Orvieto nel settembre 1897, che in una cartolina alla moglie Martha non mancò di segnalare la presenza di luci elettriche nelle vie pubbliche;</w:t>
      </w:r>
    </w:p>
    <w:p w:rsidR="00527A6B" w:rsidRPr="00527A6B" w:rsidRDefault="00527A6B" w:rsidP="00527A6B">
      <w:pPr>
        <w:jc w:val="both"/>
        <w:rPr>
          <w:szCs w:val="24"/>
        </w:rPr>
      </w:pPr>
      <w:r w:rsidRPr="00527A6B">
        <w:rPr>
          <w:szCs w:val="24"/>
        </w:rPr>
        <w:t>Considerato che:</w:t>
      </w:r>
    </w:p>
    <w:p w:rsidR="00527A6B" w:rsidRPr="00527A6B" w:rsidRDefault="00527A6B" w:rsidP="00527A6B">
      <w:pPr>
        <w:jc w:val="both"/>
        <w:rPr>
          <w:szCs w:val="24"/>
        </w:rPr>
      </w:pPr>
      <w:r w:rsidRPr="00527A6B">
        <w:rPr>
          <w:szCs w:val="24"/>
        </w:rPr>
        <w:t>L’ing. Netti fu, per molti aspetti, un precursore dell’uso delle energie rinnovabili, avendo ideato e applicato con lungimiranza l’energia idroelettrica in un’epoca in cui l’elettricità stessa era ancora una novità assoluta;</w:t>
      </w:r>
    </w:p>
    <w:p w:rsidR="00527A6B" w:rsidRPr="00527A6B" w:rsidRDefault="00527A6B" w:rsidP="00527A6B">
      <w:pPr>
        <w:jc w:val="both"/>
        <w:rPr>
          <w:szCs w:val="24"/>
        </w:rPr>
      </w:pPr>
      <w:r w:rsidRPr="00527A6B">
        <w:rPr>
          <w:szCs w:val="24"/>
        </w:rPr>
        <w:t>La sua figura rappresenta un esempio emblematico dello spirito di innovazione, modernizzazione e visione strategica che contraddistinse Orvieto a cavallo tra XIX e XX secolo;</w:t>
      </w:r>
    </w:p>
    <w:p w:rsidR="00527A6B" w:rsidRPr="00527A6B" w:rsidRDefault="00527A6B" w:rsidP="00527A6B">
      <w:pPr>
        <w:jc w:val="both"/>
        <w:rPr>
          <w:szCs w:val="24"/>
        </w:rPr>
      </w:pPr>
      <w:r w:rsidRPr="00527A6B">
        <w:rPr>
          <w:szCs w:val="24"/>
        </w:rPr>
        <w:t>Tale profilo tecnico e umano merita di essere valorizzato e divulgato, anche per trasmettere alle nuove generazioni la consapevolezza dell’importanza della scienza, della tecnica e delle energie sostenibili nella costruzione di un futuro equo, intelligente e responsabile;</w:t>
      </w:r>
    </w:p>
    <w:p w:rsidR="00527A6B" w:rsidRPr="00527A6B" w:rsidRDefault="00527A6B" w:rsidP="00527A6B">
      <w:pPr>
        <w:jc w:val="center"/>
        <w:rPr>
          <w:b/>
          <w:szCs w:val="24"/>
        </w:rPr>
      </w:pPr>
      <w:r w:rsidRPr="00527A6B">
        <w:rPr>
          <w:b/>
          <w:szCs w:val="24"/>
        </w:rPr>
        <w:t>Il Consiglio Comunale di Orvieto impegna la Giunta Municipale a:</w:t>
      </w:r>
    </w:p>
    <w:p w:rsidR="00527A6B" w:rsidRPr="00527A6B" w:rsidRDefault="00527A6B" w:rsidP="00527A6B">
      <w:pPr>
        <w:jc w:val="both"/>
        <w:rPr>
          <w:szCs w:val="24"/>
        </w:rPr>
      </w:pPr>
    </w:p>
    <w:p w:rsidR="00527A6B" w:rsidRPr="00527A6B" w:rsidRDefault="00527A6B" w:rsidP="00527A6B">
      <w:pPr>
        <w:jc w:val="both"/>
        <w:rPr>
          <w:szCs w:val="24"/>
        </w:rPr>
      </w:pPr>
      <w:r w:rsidRPr="00527A6B">
        <w:rPr>
          <w:szCs w:val="24"/>
        </w:rPr>
        <w:t xml:space="preserve">Predisporre un programma di celebrazioni per il centenario della morte dell’ingegner </w:t>
      </w:r>
      <w:proofErr w:type="spellStart"/>
      <w:r w:rsidRPr="00527A6B">
        <w:rPr>
          <w:szCs w:val="24"/>
        </w:rPr>
        <w:t>Aldobrando</w:t>
      </w:r>
      <w:proofErr w:type="spellEnd"/>
      <w:r w:rsidRPr="00527A6B">
        <w:rPr>
          <w:szCs w:val="24"/>
        </w:rPr>
        <w:t xml:space="preserve"> Netti, volto a ricordarne degnamente l’opera, il pensiero e l’impatto innovativo sul territorio orvietano e sull’Italia centrale;</w:t>
      </w:r>
    </w:p>
    <w:p w:rsidR="00527A6B" w:rsidRPr="00527A6B" w:rsidRDefault="00527A6B" w:rsidP="00527A6B">
      <w:pPr>
        <w:jc w:val="both"/>
        <w:rPr>
          <w:szCs w:val="24"/>
        </w:rPr>
      </w:pPr>
      <w:r w:rsidRPr="00527A6B">
        <w:rPr>
          <w:szCs w:val="24"/>
        </w:rPr>
        <w:t>Promuovere un’iniziativa congiunta con i Comuni umbri interessati dalla storica opera di elettrificazione realizzata da Netti e Regione Umbria al fine di dar vita a un percorso di valorizzazione condivisa di questa importante eredità tecnica e culturale;</w:t>
      </w:r>
    </w:p>
    <w:p w:rsidR="00527A6B" w:rsidRPr="00527A6B" w:rsidRDefault="00527A6B" w:rsidP="00527A6B">
      <w:pPr>
        <w:jc w:val="both"/>
        <w:rPr>
          <w:szCs w:val="24"/>
        </w:rPr>
      </w:pPr>
      <w:r w:rsidRPr="00527A6B">
        <w:rPr>
          <w:szCs w:val="24"/>
        </w:rPr>
        <w:lastRenderedPageBreak/>
        <w:t>Coinvolgere attivamente le scuole di ogni ordine e grado, le istituzioni culturali e i soggetti formativi del territorio in attività di studio, laboratori, visite e momenti divulgativi volti a far conoscere ai cittadini più giovani la figura di Netti, il valore dell’energia pulita e il significato di innovazione applicata al bene comune;</w:t>
      </w:r>
    </w:p>
    <w:p w:rsidR="00527A6B" w:rsidRPr="00527A6B" w:rsidRDefault="00527A6B" w:rsidP="00527A6B">
      <w:pPr>
        <w:jc w:val="both"/>
        <w:rPr>
          <w:szCs w:val="24"/>
        </w:rPr>
      </w:pPr>
      <w:r w:rsidRPr="00527A6B">
        <w:rPr>
          <w:szCs w:val="24"/>
        </w:rPr>
        <w:t>Valutare la possibilità di intitolare un luogo pubblico, un impianto o un’infrastruttura cittadina all’ingegner Netti, affinché il suo nome e il suo contributo rimangano visibili nella memoria collettiva della città.</w:t>
      </w:r>
    </w:p>
    <w:p w:rsidR="00527A6B" w:rsidRPr="00527A6B" w:rsidRDefault="00527A6B" w:rsidP="00527A6B">
      <w:pPr>
        <w:jc w:val="both"/>
        <w:rPr>
          <w:szCs w:val="24"/>
        </w:rPr>
      </w:pPr>
    </w:p>
    <w:p w:rsidR="00527A6B" w:rsidRPr="00527A6B" w:rsidRDefault="00527A6B" w:rsidP="00527A6B">
      <w:pPr>
        <w:jc w:val="both"/>
        <w:rPr>
          <w:szCs w:val="24"/>
        </w:rPr>
      </w:pPr>
      <w:r w:rsidRPr="00527A6B">
        <w:rPr>
          <w:szCs w:val="24"/>
        </w:rPr>
        <w:t>Gruppo consiliare PD</w:t>
      </w:r>
    </w:p>
    <w:p w:rsidR="00527A6B" w:rsidRPr="00527A6B" w:rsidRDefault="00527A6B" w:rsidP="00527A6B">
      <w:pPr>
        <w:jc w:val="both"/>
        <w:rPr>
          <w:szCs w:val="24"/>
        </w:rPr>
      </w:pPr>
    </w:p>
    <w:p w:rsidR="00527A6B" w:rsidRPr="00527A6B" w:rsidRDefault="00527A6B" w:rsidP="00527A6B">
      <w:pPr>
        <w:jc w:val="both"/>
        <w:rPr>
          <w:szCs w:val="24"/>
        </w:rPr>
      </w:pPr>
      <w:r w:rsidRPr="00527A6B">
        <w:rPr>
          <w:szCs w:val="24"/>
        </w:rPr>
        <w:t>Roberta Palazzetti- Proposta Civica</w:t>
      </w:r>
    </w:p>
    <w:p w:rsidR="00527A6B" w:rsidRPr="00527A6B" w:rsidRDefault="00527A6B" w:rsidP="00527A6B">
      <w:pPr>
        <w:jc w:val="both"/>
        <w:rPr>
          <w:szCs w:val="24"/>
        </w:rPr>
      </w:pPr>
    </w:p>
    <w:p w:rsidR="00527A6B" w:rsidRPr="00527A6B" w:rsidRDefault="00527A6B" w:rsidP="00527A6B">
      <w:pPr>
        <w:jc w:val="both"/>
        <w:rPr>
          <w:szCs w:val="24"/>
        </w:rPr>
      </w:pPr>
      <w:r w:rsidRPr="00527A6B">
        <w:rPr>
          <w:szCs w:val="24"/>
        </w:rPr>
        <w:t xml:space="preserve">Stefano </w:t>
      </w:r>
      <w:proofErr w:type="spellStart"/>
      <w:r w:rsidRPr="00527A6B">
        <w:rPr>
          <w:szCs w:val="24"/>
        </w:rPr>
        <w:t>Biagioli-</w:t>
      </w:r>
      <w:proofErr w:type="spellEnd"/>
      <w:r w:rsidRPr="00527A6B">
        <w:rPr>
          <w:szCs w:val="24"/>
        </w:rPr>
        <w:t xml:space="preserve"> Per il bene comune</w:t>
      </w:r>
    </w:p>
    <w:p w:rsidR="00527A6B" w:rsidRPr="00527A6B" w:rsidRDefault="00527A6B" w:rsidP="00527A6B">
      <w:pPr>
        <w:jc w:val="both"/>
        <w:rPr>
          <w:szCs w:val="24"/>
        </w:rPr>
      </w:pPr>
    </w:p>
    <w:p w:rsidR="00527A6B" w:rsidRPr="00527A6B" w:rsidRDefault="00527A6B" w:rsidP="00527A6B">
      <w:pPr>
        <w:jc w:val="both"/>
        <w:rPr>
          <w:szCs w:val="24"/>
        </w:rPr>
      </w:pPr>
      <w:r w:rsidRPr="00527A6B">
        <w:rPr>
          <w:szCs w:val="24"/>
        </w:rPr>
        <w:t>Gruppo Misto</w:t>
      </w:r>
    </w:p>
    <w:p w:rsidR="00527A6B" w:rsidRPr="00527A6B" w:rsidRDefault="00527A6B" w:rsidP="00527A6B">
      <w:pPr>
        <w:jc w:val="both"/>
        <w:rPr>
          <w:szCs w:val="24"/>
        </w:rPr>
      </w:pPr>
    </w:p>
    <w:sectPr w:rsidR="00527A6B" w:rsidRPr="00527A6B" w:rsidSect="00A2578B">
      <w:foot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CD2" w:rsidRDefault="004B6CD2">
      <w:pPr>
        <w:spacing w:after="0"/>
      </w:pPr>
      <w:r>
        <w:separator/>
      </w:r>
    </w:p>
  </w:endnote>
  <w:endnote w:type="continuationSeparator" w:id="0">
    <w:p w:rsidR="004B6CD2" w:rsidRDefault="004B6CD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1C4" w:rsidRDefault="003345B9">
    <w:pPr>
      <w:pStyle w:val="Pidipagina"/>
      <w:jc w:val="center"/>
    </w:pPr>
    <w:r>
      <w:fldChar w:fldCharType="begin"/>
    </w:r>
    <w:r w:rsidR="00AA5644">
      <w:instrText xml:space="preserve"> PAGE </w:instrText>
    </w:r>
    <w:r>
      <w:fldChar w:fldCharType="separate"/>
    </w:r>
    <w:r w:rsidR="00527A6B">
      <w:rPr>
        <w:noProof/>
      </w:rPr>
      <w:t>2</w:t>
    </w:r>
    <w:r>
      <w:fldChar w:fldCharType="end"/>
    </w:r>
  </w:p>
  <w:p w:rsidR="008561C4" w:rsidRDefault="008561C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CD2" w:rsidRDefault="004B6CD2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4B6CD2" w:rsidRDefault="004B6CD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72F81"/>
    <w:multiLevelType w:val="multilevel"/>
    <w:tmpl w:val="303E190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7CAF1E2F"/>
    <w:multiLevelType w:val="multilevel"/>
    <w:tmpl w:val="6DDE552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997"/>
    <w:rsid w:val="000427EC"/>
    <w:rsid w:val="00151193"/>
    <w:rsid w:val="00184167"/>
    <w:rsid w:val="002303F9"/>
    <w:rsid w:val="002459F6"/>
    <w:rsid w:val="002B7D5D"/>
    <w:rsid w:val="002E77FB"/>
    <w:rsid w:val="003263CD"/>
    <w:rsid w:val="003345B9"/>
    <w:rsid w:val="00350725"/>
    <w:rsid w:val="004B6CD2"/>
    <w:rsid w:val="004C6851"/>
    <w:rsid w:val="004C74FF"/>
    <w:rsid w:val="004E6A6E"/>
    <w:rsid w:val="004F2DEB"/>
    <w:rsid w:val="00500AA7"/>
    <w:rsid w:val="00527A6B"/>
    <w:rsid w:val="005A7451"/>
    <w:rsid w:val="00692253"/>
    <w:rsid w:val="00696501"/>
    <w:rsid w:val="006B5424"/>
    <w:rsid w:val="006D0CF4"/>
    <w:rsid w:val="006D4068"/>
    <w:rsid w:val="007030E6"/>
    <w:rsid w:val="00705D8A"/>
    <w:rsid w:val="007C08B4"/>
    <w:rsid w:val="00826B97"/>
    <w:rsid w:val="008561C4"/>
    <w:rsid w:val="00876997"/>
    <w:rsid w:val="008C3473"/>
    <w:rsid w:val="00905C23"/>
    <w:rsid w:val="00940EF6"/>
    <w:rsid w:val="0096072C"/>
    <w:rsid w:val="009E4EEF"/>
    <w:rsid w:val="009F00A3"/>
    <w:rsid w:val="009F7072"/>
    <w:rsid w:val="00A2578B"/>
    <w:rsid w:val="00AA5644"/>
    <w:rsid w:val="00AB3F52"/>
    <w:rsid w:val="00B61639"/>
    <w:rsid w:val="00BE25C5"/>
    <w:rsid w:val="00C05077"/>
    <w:rsid w:val="00CE6D97"/>
    <w:rsid w:val="00D338AE"/>
    <w:rsid w:val="00E05788"/>
    <w:rsid w:val="00E24361"/>
    <w:rsid w:val="00E7082E"/>
    <w:rsid w:val="00ED0BAB"/>
    <w:rsid w:val="00F11256"/>
    <w:rsid w:val="00F7642B"/>
    <w:rsid w:val="00FD6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578B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rsid w:val="00A2578B"/>
    <w:pPr>
      <w:ind w:left="720"/>
      <w:contextualSpacing/>
    </w:pPr>
  </w:style>
  <w:style w:type="paragraph" w:styleId="NormaleWeb">
    <w:name w:val="Normal (Web)"/>
    <w:basedOn w:val="Normale"/>
    <w:rsid w:val="00A2578B"/>
    <w:pPr>
      <w:suppressAutoHyphens w:val="0"/>
      <w:spacing w:before="100" w:after="100"/>
    </w:pPr>
    <w:rPr>
      <w:rFonts w:ascii="Times New Roman" w:eastAsia="Times New Roman" w:hAnsi="Times New Roman"/>
      <w:kern w:val="0"/>
      <w:sz w:val="24"/>
      <w:szCs w:val="24"/>
      <w:lang w:eastAsia="it-IT"/>
    </w:rPr>
  </w:style>
  <w:style w:type="paragraph" w:styleId="Intestazione">
    <w:name w:val="header"/>
    <w:basedOn w:val="Normale"/>
    <w:rsid w:val="00A2578B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rsid w:val="00A2578B"/>
  </w:style>
  <w:style w:type="paragraph" w:styleId="Pidipagina">
    <w:name w:val="footer"/>
    <w:basedOn w:val="Normale"/>
    <w:rsid w:val="00A2578B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rsid w:val="00A257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843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Loreto Daniele</dc:creator>
  <cp:lastModifiedBy>VOLPI</cp:lastModifiedBy>
  <cp:revision>3</cp:revision>
  <cp:lastPrinted>2025-06-12T11:32:00Z</cp:lastPrinted>
  <dcterms:created xsi:type="dcterms:W3CDTF">2025-07-15T07:56:00Z</dcterms:created>
  <dcterms:modified xsi:type="dcterms:W3CDTF">2025-07-15T07:57:00Z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f4bb52-9e9d-4296-940a-59002820a53c_Enabled">
    <vt:lpwstr>true</vt:lpwstr>
  </property>
  <property fmtid="{D5CDD505-2E9C-101B-9397-08002B2CF9AE}" pid="3" name="MSIP_Label_5bf4bb52-9e9d-4296-940a-59002820a53c_SetDate">
    <vt:lpwstr>2024-08-20T09:38:49Z</vt:lpwstr>
  </property>
  <property fmtid="{D5CDD505-2E9C-101B-9397-08002B2CF9AE}" pid="4" name="MSIP_Label_5bf4bb52-9e9d-4296-940a-59002820a53c_Method">
    <vt:lpwstr>Standard</vt:lpwstr>
  </property>
  <property fmtid="{D5CDD505-2E9C-101B-9397-08002B2CF9AE}" pid="5" name="MSIP_Label_5bf4bb52-9e9d-4296-940a-59002820a53c_Name">
    <vt:lpwstr>5bf4bb52-9e9d-4296-940a-59002820a53c</vt:lpwstr>
  </property>
  <property fmtid="{D5CDD505-2E9C-101B-9397-08002B2CF9AE}" pid="6" name="MSIP_Label_5bf4bb52-9e9d-4296-940a-59002820a53c_SiteId">
    <vt:lpwstr>cbeb3ecc-6f45-4183-b5a8-088140deae5d</vt:lpwstr>
  </property>
  <property fmtid="{D5CDD505-2E9C-101B-9397-08002B2CF9AE}" pid="7" name="MSIP_Label_5bf4bb52-9e9d-4296-940a-59002820a53c_ActionId">
    <vt:lpwstr>e79d04ac-99c1-40e8-8f43-0f0db7068a51</vt:lpwstr>
  </property>
  <property fmtid="{D5CDD505-2E9C-101B-9397-08002B2CF9AE}" pid="8" name="MSIP_Label_5bf4bb52-9e9d-4296-940a-59002820a53c_ContentBits">
    <vt:lpwstr>0</vt:lpwstr>
  </property>
</Properties>
</file>