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Al presidente del consiglio comunale di Orvieto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Dott. Stefano </w:t>
      </w:r>
      <w:proofErr w:type="spellStart"/>
      <w:r w:rsidRPr="002F5CD9">
        <w:rPr>
          <w:rFonts w:asciiTheme="minorHAnsi" w:hAnsiTheme="minorHAnsi" w:cstheme="minorHAnsi"/>
        </w:rPr>
        <w:t>Olimpieri</w:t>
      </w:r>
      <w:proofErr w:type="spellEnd"/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Alla sindaca del comune di Orvieto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dott.ssa Roberta </w:t>
      </w:r>
      <w:proofErr w:type="spellStart"/>
      <w:r w:rsidRPr="002F5CD9">
        <w:rPr>
          <w:rFonts w:asciiTheme="minorHAnsi" w:hAnsiTheme="minorHAnsi" w:cstheme="minorHAnsi"/>
        </w:rPr>
        <w:t>Tardani</w:t>
      </w:r>
      <w:proofErr w:type="spellEnd"/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Interrogazione orale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ind w:right="-24"/>
        <w:rPr>
          <w:rFonts w:asciiTheme="minorHAnsi" w:hAnsiTheme="minorHAnsi" w:cstheme="minorHAnsi"/>
          <w:b/>
        </w:rPr>
      </w:pPr>
      <w:r w:rsidRPr="002F5CD9">
        <w:rPr>
          <w:rFonts w:asciiTheme="minorHAnsi" w:hAnsiTheme="minorHAnsi" w:cstheme="minorHAnsi"/>
          <w:b/>
        </w:rPr>
        <w:t xml:space="preserve">Oggetto: Verifiche tecniche e interventi di messa in sicurezza della porta della Fortezza dell' </w:t>
      </w:r>
      <w:proofErr w:type="spellStart"/>
      <w:r w:rsidRPr="002F5CD9">
        <w:rPr>
          <w:rFonts w:asciiTheme="minorHAnsi" w:hAnsiTheme="minorHAnsi" w:cstheme="minorHAnsi"/>
          <w:b/>
        </w:rPr>
        <w:t>Albornoz</w:t>
      </w:r>
      <w:proofErr w:type="spellEnd"/>
      <w:r w:rsidRPr="002F5CD9">
        <w:rPr>
          <w:rFonts w:asciiTheme="minorHAnsi" w:hAnsiTheme="minorHAnsi" w:cstheme="minorHAnsi"/>
          <w:b/>
        </w:rPr>
        <w:t xml:space="preserve"> dove passa la Strada delle </w:t>
      </w:r>
      <w:proofErr w:type="spellStart"/>
      <w:r w:rsidRPr="002F5CD9">
        <w:rPr>
          <w:rFonts w:asciiTheme="minorHAnsi" w:hAnsiTheme="minorHAnsi" w:cstheme="minorHAnsi"/>
          <w:b/>
        </w:rPr>
        <w:t>Piagge</w:t>
      </w:r>
      <w:proofErr w:type="spellEnd"/>
      <w:r w:rsidRPr="002F5CD9">
        <w:rPr>
          <w:rFonts w:asciiTheme="minorHAnsi" w:hAnsiTheme="minorHAnsi" w:cstheme="minorHAnsi"/>
          <w:b/>
        </w:rPr>
        <w:t xml:space="preserve"> e dei dissesti presenti in Piazza </w:t>
      </w:r>
      <w:proofErr w:type="spellStart"/>
      <w:r w:rsidRPr="002F5CD9">
        <w:rPr>
          <w:rFonts w:asciiTheme="minorHAnsi" w:hAnsiTheme="minorHAnsi" w:cstheme="minorHAnsi"/>
          <w:b/>
        </w:rPr>
        <w:t>Cahen</w:t>
      </w:r>
      <w:proofErr w:type="spellEnd"/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Premesso che: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-la porta della Fortezza </w:t>
      </w:r>
      <w:proofErr w:type="spellStart"/>
      <w:r w:rsidRPr="002F5CD9">
        <w:rPr>
          <w:rFonts w:asciiTheme="minorHAnsi" w:hAnsiTheme="minorHAnsi" w:cstheme="minorHAnsi"/>
        </w:rPr>
        <w:t>Albornoz</w:t>
      </w:r>
      <w:proofErr w:type="spellEnd"/>
      <w:r w:rsidRPr="002F5CD9">
        <w:rPr>
          <w:rFonts w:asciiTheme="minorHAnsi" w:hAnsiTheme="minorHAnsi" w:cstheme="minorHAnsi"/>
        </w:rPr>
        <w:t xml:space="preserve">, attraversata dalla Strada delle </w:t>
      </w:r>
      <w:proofErr w:type="spellStart"/>
      <w:r w:rsidRPr="002F5CD9">
        <w:rPr>
          <w:rFonts w:asciiTheme="minorHAnsi" w:hAnsiTheme="minorHAnsi" w:cstheme="minorHAnsi"/>
        </w:rPr>
        <w:t>Piagge</w:t>
      </w:r>
      <w:proofErr w:type="spellEnd"/>
      <w:r w:rsidRPr="002F5CD9">
        <w:rPr>
          <w:rFonts w:asciiTheme="minorHAnsi" w:hAnsiTheme="minorHAnsi" w:cstheme="minorHAnsi"/>
        </w:rPr>
        <w:t>, costituisce un elemento di rilevante valore storico e monumentale e interessa un collegamento importante per la viabilità dell’area;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• la tutela del manufatto, delle murature adiacenti e della sede stradale richiede un’attività costante di controllo, manutenzione e prevenzione, anche in considerazione delle sollecitazioni determinate dal transito dei veicoli;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• eventuali criticità in quest’area possono incidere tanto sulla conservazione del patrimonio storico-architettonico quanto sulla sicurezza di pedoni, automobilisti e residenti;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Rilevato che: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• il transito veicolare lungo la Strada delle </w:t>
      </w:r>
      <w:proofErr w:type="spellStart"/>
      <w:r w:rsidRPr="002F5CD9">
        <w:rPr>
          <w:rFonts w:asciiTheme="minorHAnsi" w:hAnsiTheme="minorHAnsi" w:cstheme="minorHAnsi"/>
        </w:rPr>
        <w:t>Piagge</w:t>
      </w:r>
      <w:proofErr w:type="spellEnd"/>
      <w:r w:rsidRPr="002F5CD9">
        <w:rPr>
          <w:rFonts w:asciiTheme="minorHAnsi" w:hAnsiTheme="minorHAnsi" w:cstheme="minorHAnsi"/>
        </w:rPr>
        <w:t xml:space="preserve">, in corrispondenza della porta della Fortezza </w:t>
      </w:r>
      <w:proofErr w:type="spellStart"/>
      <w:r w:rsidRPr="002F5CD9">
        <w:rPr>
          <w:rFonts w:asciiTheme="minorHAnsi" w:hAnsiTheme="minorHAnsi" w:cstheme="minorHAnsi"/>
        </w:rPr>
        <w:t>Albornoz</w:t>
      </w:r>
      <w:proofErr w:type="spellEnd"/>
      <w:r w:rsidRPr="002F5CD9">
        <w:rPr>
          <w:rFonts w:asciiTheme="minorHAnsi" w:hAnsiTheme="minorHAnsi" w:cstheme="minorHAnsi"/>
        </w:rPr>
        <w:t>, risulta attualmente interdetto per motivi di sicurezza;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• sulla pavimentazione e sulla sede stradale di Piazza </w:t>
      </w:r>
      <w:proofErr w:type="spellStart"/>
      <w:r w:rsidRPr="002F5CD9">
        <w:rPr>
          <w:rFonts w:asciiTheme="minorHAnsi" w:hAnsiTheme="minorHAnsi" w:cstheme="minorHAnsi"/>
        </w:rPr>
        <w:t>Cahen</w:t>
      </w:r>
      <w:proofErr w:type="spellEnd"/>
      <w:r w:rsidRPr="002F5CD9">
        <w:rPr>
          <w:rFonts w:asciiTheme="minorHAnsi" w:hAnsiTheme="minorHAnsi" w:cstheme="minorHAnsi"/>
        </w:rPr>
        <w:t>, nonché nelle aree immediatamente adiacenti, sono visibili avvallamenti, cedimenti e altri fenomeni di dissesto che richiedono una puntuale verifica tecnica;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• tali condizioni hanno suscitato preoccupazione tra cittadini e residenti, anche in relazione alla possibile evoluzione dei fenomeni riscontrati;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• nonostante il divieto vigente, sono stati segnalati transiti veicolari lungo la Strada delle </w:t>
      </w:r>
      <w:proofErr w:type="spellStart"/>
      <w:r w:rsidRPr="002F5CD9">
        <w:rPr>
          <w:rFonts w:asciiTheme="minorHAnsi" w:hAnsiTheme="minorHAnsi" w:cstheme="minorHAnsi"/>
        </w:rPr>
        <w:t>Piagge</w:t>
      </w:r>
      <w:proofErr w:type="spellEnd"/>
      <w:r w:rsidRPr="002F5CD9">
        <w:rPr>
          <w:rFonts w:asciiTheme="minorHAnsi" w:hAnsiTheme="minorHAnsi" w:cstheme="minorHAnsi"/>
        </w:rPr>
        <w:t>, circostanza che rende necessario verificare l’effettiva efficacia delle misure adottate e dei relativi controlli;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Considerato che: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• è necessario accertare tempestivamente natura, cause ed estensione delle criticità, evitando valutazioni non supportate da adeguati approfondimenti tecnici;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• occorre garantire la sicurezza dell’area e, contestualmente, tutelare un bene monumentale di particolare rilevanza;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• il protrarsi della chiusura determina disagi alla circolazione e rende pertanto necessario fornire informazioni certe sulle verifiche in corso, sugli interventi programmati e sui tempi prevedibili per il ripristino della viabilità;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Si interrogano il Sindaco e l’Assessore competente per sapere: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lastRenderedPageBreak/>
        <w:t xml:space="preserve">1. quale provvedimento abbia disposto l’interdizione al traffico della Strada delle </w:t>
      </w:r>
      <w:proofErr w:type="spellStart"/>
      <w:r w:rsidRPr="002F5CD9">
        <w:rPr>
          <w:rFonts w:asciiTheme="minorHAnsi" w:hAnsiTheme="minorHAnsi" w:cstheme="minorHAnsi"/>
        </w:rPr>
        <w:t>Piagge</w:t>
      </w:r>
      <w:proofErr w:type="spellEnd"/>
      <w:r w:rsidRPr="002F5CD9">
        <w:rPr>
          <w:rFonts w:asciiTheme="minorHAnsi" w:hAnsiTheme="minorHAnsi" w:cstheme="minorHAnsi"/>
        </w:rPr>
        <w:t>, da quale data sia in vigore e sulla base di quali valutazioni o relazioni tecniche sia stato adottato;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2. se siano già stati effettuati sopralluoghi, rilievi o indagini tecniche sulla porta della Fortezza </w:t>
      </w:r>
      <w:proofErr w:type="spellStart"/>
      <w:r w:rsidRPr="002F5CD9">
        <w:rPr>
          <w:rFonts w:asciiTheme="minorHAnsi" w:hAnsiTheme="minorHAnsi" w:cstheme="minorHAnsi"/>
        </w:rPr>
        <w:t>Albornoz</w:t>
      </w:r>
      <w:proofErr w:type="spellEnd"/>
      <w:r w:rsidRPr="002F5CD9">
        <w:rPr>
          <w:rFonts w:asciiTheme="minorHAnsi" w:hAnsiTheme="minorHAnsi" w:cstheme="minorHAnsi"/>
        </w:rPr>
        <w:t>, sulle murature adiacenti e sulla sede stradale e, in caso affermativo, quali criticità siano emerse e quali enti, uffici o professionisti siano stati coinvolti;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3. se sia stato attivato, o si intenda attivare, un sistema di monitoraggio del manufatto e dell’area circostante, indicando modalità, durata e soggetti responsabili;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4. quali siano la natura, l’estensione e le cause, qualora già accertate, degli avvallamenti e dei dissesti presenti in Piazza </w:t>
      </w:r>
      <w:proofErr w:type="spellStart"/>
      <w:r w:rsidRPr="002F5CD9">
        <w:rPr>
          <w:rFonts w:asciiTheme="minorHAnsi" w:hAnsiTheme="minorHAnsi" w:cstheme="minorHAnsi"/>
        </w:rPr>
        <w:t>Cahen</w:t>
      </w:r>
      <w:proofErr w:type="spellEnd"/>
      <w:r w:rsidRPr="002F5CD9">
        <w:rPr>
          <w:rFonts w:asciiTheme="minorHAnsi" w:hAnsiTheme="minorHAnsi" w:cstheme="minorHAnsi"/>
        </w:rPr>
        <w:t xml:space="preserve"> e se questi possano essere collegati alle criticità che hanno determinato la chiusura della Strada delle </w:t>
      </w:r>
      <w:proofErr w:type="spellStart"/>
      <w:r w:rsidRPr="002F5CD9">
        <w:rPr>
          <w:rFonts w:asciiTheme="minorHAnsi" w:hAnsiTheme="minorHAnsi" w:cstheme="minorHAnsi"/>
        </w:rPr>
        <w:t>Piagge</w:t>
      </w:r>
      <w:proofErr w:type="spellEnd"/>
      <w:r w:rsidRPr="002F5CD9">
        <w:rPr>
          <w:rFonts w:asciiTheme="minorHAnsi" w:hAnsiTheme="minorHAnsi" w:cstheme="minorHAnsi"/>
        </w:rPr>
        <w:t>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5. quali interventi di messa in sicurezza, consolidamento e ripristino siano stati programmati, tenendo conto che vengano ad </w:t>
      </w:r>
      <w:proofErr w:type="spellStart"/>
      <w:r w:rsidRPr="002F5CD9">
        <w:rPr>
          <w:rFonts w:asciiTheme="minorHAnsi" w:hAnsiTheme="minorHAnsi" w:cstheme="minorHAnsi"/>
        </w:rPr>
        <w:t>assere</w:t>
      </w:r>
      <w:proofErr w:type="spellEnd"/>
      <w:r w:rsidRPr="002F5CD9">
        <w:rPr>
          <w:rFonts w:asciiTheme="minorHAnsi" w:hAnsiTheme="minorHAnsi" w:cstheme="minorHAnsi"/>
        </w:rPr>
        <w:t xml:space="preserve"> utilizzati materiali consoni nel rispetto del valore storico del monumento;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 xml:space="preserve">6. a quali condizioni tecniche potrà essere disposta la riapertura della Strada delle </w:t>
      </w:r>
      <w:proofErr w:type="spellStart"/>
      <w:r w:rsidRPr="002F5CD9">
        <w:rPr>
          <w:rFonts w:asciiTheme="minorHAnsi" w:hAnsiTheme="minorHAnsi" w:cstheme="minorHAnsi"/>
        </w:rPr>
        <w:t>Piagge</w:t>
      </w:r>
      <w:proofErr w:type="spellEnd"/>
      <w:r w:rsidRPr="002F5CD9">
        <w:rPr>
          <w:rFonts w:asciiTheme="minorHAnsi" w:hAnsiTheme="minorHAnsi" w:cstheme="minorHAnsi"/>
        </w:rPr>
        <w:t xml:space="preserve"> e se sia possibile indicare una data, anche presunta, per il ripristino della circolazione;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7. quali misure siano state adottate per impedire il transito non autorizzato e quanti controlli siano stati effettuati dalla Polizia locale dall’entrata in vigore del divieto, specificando le eventuali violazioni accertate;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8. se l’Amministrazione intenda rafforzare la segnaletica, le barriere fisiche e i controlli fino al completo ripristino delle condizioni di sicurezza.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Default="002F5CD9" w:rsidP="002F5CD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Orvieto, 10 settembre 2026</w:t>
      </w:r>
    </w:p>
    <w:p w:rsid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Default="002F5CD9" w:rsidP="002F5CD9">
      <w:pPr>
        <w:jc w:val="both"/>
        <w:rPr>
          <w:rFonts w:asciiTheme="minorHAnsi" w:hAnsiTheme="minorHAnsi" w:cstheme="minorHAnsi"/>
        </w:rPr>
      </w:pP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Il consigliere comunale</w:t>
      </w:r>
    </w:p>
    <w:p w:rsidR="002F5CD9" w:rsidRPr="002F5CD9" w:rsidRDefault="002F5CD9" w:rsidP="002F5CD9">
      <w:pPr>
        <w:jc w:val="both"/>
        <w:rPr>
          <w:rFonts w:asciiTheme="minorHAnsi" w:hAnsiTheme="minorHAnsi" w:cstheme="minorHAnsi"/>
        </w:rPr>
      </w:pPr>
    </w:p>
    <w:p w:rsidR="00406E5C" w:rsidRDefault="002F5CD9" w:rsidP="002F5CD9">
      <w:pPr>
        <w:rPr>
          <w:rFonts w:asciiTheme="minorHAnsi" w:hAnsiTheme="minorHAnsi" w:cstheme="minorHAnsi"/>
        </w:rPr>
      </w:pPr>
      <w:r w:rsidRPr="002F5CD9">
        <w:rPr>
          <w:rFonts w:asciiTheme="minorHAnsi" w:hAnsiTheme="minorHAnsi" w:cstheme="minorHAnsi"/>
        </w:rPr>
        <w:t>Federico Giovannini</w:t>
      </w:r>
    </w:p>
    <w:p w:rsidR="00E3713C" w:rsidRDefault="00E3713C" w:rsidP="00E3713C">
      <w:pPr>
        <w:jc w:val="both"/>
        <w:rPr>
          <w:rFonts w:asciiTheme="minorHAnsi" w:hAnsiTheme="minorHAnsi" w:cstheme="minorHAnsi"/>
        </w:rPr>
      </w:pPr>
    </w:p>
    <w:p w:rsidR="00E3713C" w:rsidRDefault="00E3713C" w:rsidP="00E3713C">
      <w:pPr>
        <w:jc w:val="both"/>
        <w:rPr>
          <w:rFonts w:asciiTheme="minorHAnsi" w:hAnsiTheme="minorHAnsi" w:cstheme="minorHAnsi"/>
        </w:rPr>
      </w:pPr>
    </w:p>
    <w:p w:rsidR="00E3713C" w:rsidRPr="00E3713C" w:rsidRDefault="00E3713C" w:rsidP="00E3713C">
      <w:pPr>
        <w:jc w:val="both"/>
        <w:rPr>
          <w:rFonts w:asciiTheme="minorHAnsi" w:hAnsiTheme="minorHAnsi" w:cstheme="minorHAnsi"/>
        </w:rPr>
      </w:pPr>
    </w:p>
    <w:sectPr w:rsidR="00E3713C" w:rsidRPr="00E3713C" w:rsidSect="00E3713C">
      <w:pgSz w:w="11906" w:h="16838"/>
      <w:pgMar w:top="1440" w:right="1440" w:bottom="1440" w:left="1418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F4BF2"/>
    <w:multiLevelType w:val="hybridMultilevel"/>
    <w:tmpl w:val="A0CC4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91F7B"/>
    <w:multiLevelType w:val="hybridMultilevel"/>
    <w:tmpl w:val="DD9C5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F73BF9"/>
    <w:multiLevelType w:val="hybridMultilevel"/>
    <w:tmpl w:val="23AA8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4F3BBD"/>
    <w:multiLevelType w:val="hybridMultilevel"/>
    <w:tmpl w:val="48E282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A61AF"/>
    <w:multiLevelType w:val="hybridMultilevel"/>
    <w:tmpl w:val="A4061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14ED8"/>
    <w:multiLevelType w:val="hybridMultilevel"/>
    <w:tmpl w:val="FBAC965E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934EEB"/>
    <w:multiLevelType w:val="hybridMultilevel"/>
    <w:tmpl w:val="DBCA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7105C6"/>
    <w:multiLevelType w:val="hybridMultilevel"/>
    <w:tmpl w:val="48904D5C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297201"/>
    <w:multiLevelType w:val="hybridMultilevel"/>
    <w:tmpl w:val="DEBC5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D2187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A216EB"/>
    <w:multiLevelType w:val="hybridMultilevel"/>
    <w:tmpl w:val="783278FC"/>
    <w:lvl w:ilvl="0" w:tplc="8A0450A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BE47FB"/>
    <w:multiLevelType w:val="hybridMultilevel"/>
    <w:tmpl w:val="4922E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AE60E1"/>
    <w:multiLevelType w:val="hybridMultilevel"/>
    <w:tmpl w:val="E974BAD8"/>
    <w:lvl w:ilvl="0" w:tplc="A70E6EE6">
      <w:start w:val="1"/>
      <w:numFmt w:val="bullet"/>
      <w:lvlText w:val="●"/>
      <w:lvlJc w:val="left"/>
      <w:pPr>
        <w:ind w:left="720" w:hanging="360"/>
      </w:pPr>
    </w:lvl>
    <w:lvl w:ilvl="1" w:tplc="DE982AF2">
      <w:start w:val="1"/>
      <w:numFmt w:val="bullet"/>
      <w:lvlText w:val="○"/>
      <w:lvlJc w:val="left"/>
      <w:pPr>
        <w:ind w:left="1440" w:hanging="360"/>
      </w:pPr>
    </w:lvl>
    <w:lvl w:ilvl="2" w:tplc="014E7556">
      <w:start w:val="1"/>
      <w:numFmt w:val="bullet"/>
      <w:lvlText w:val="■"/>
      <w:lvlJc w:val="left"/>
      <w:pPr>
        <w:ind w:left="2160" w:hanging="360"/>
      </w:pPr>
    </w:lvl>
    <w:lvl w:ilvl="3" w:tplc="CB46CEF8">
      <w:start w:val="1"/>
      <w:numFmt w:val="bullet"/>
      <w:lvlText w:val="●"/>
      <w:lvlJc w:val="left"/>
      <w:pPr>
        <w:ind w:left="2880" w:hanging="360"/>
      </w:pPr>
    </w:lvl>
    <w:lvl w:ilvl="4" w:tplc="A316274E">
      <w:start w:val="1"/>
      <w:numFmt w:val="bullet"/>
      <w:lvlText w:val="○"/>
      <w:lvlJc w:val="left"/>
      <w:pPr>
        <w:ind w:left="3600" w:hanging="360"/>
      </w:pPr>
    </w:lvl>
    <w:lvl w:ilvl="5" w:tplc="64BC0C8E">
      <w:start w:val="1"/>
      <w:numFmt w:val="bullet"/>
      <w:lvlText w:val="■"/>
      <w:lvlJc w:val="left"/>
      <w:pPr>
        <w:ind w:left="4320" w:hanging="360"/>
      </w:pPr>
    </w:lvl>
    <w:lvl w:ilvl="6" w:tplc="12467BF0">
      <w:start w:val="1"/>
      <w:numFmt w:val="bullet"/>
      <w:lvlText w:val="●"/>
      <w:lvlJc w:val="left"/>
      <w:pPr>
        <w:ind w:left="5040" w:hanging="360"/>
      </w:pPr>
    </w:lvl>
    <w:lvl w:ilvl="7" w:tplc="3856AE12">
      <w:start w:val="1"/>
      <w:numFmt w:val="bullet"/>
      <w:lvlText w:val="●"/>
      <w:lvlJc w:val="left"/>
      <w:pPr>
        <w:ind w:left="5760" w:hanging="360"/>
      </w:pPr>
    </w:lvl>
    <w:lvl w:ilvl="8" w:tplc="53F41440">
      <w:start w:val="1"/>
      <w:numFmt w:val="bullet"/>
      <w:lvlText w:val="●"/>
      <w:lvlJc w:val="left"/>
      <w:pPr>
        <w:ind w:left="6480" w:hanging="360"/>
      </w:pPr>
    </w:lvl>
  </w:abstractNum>
  <w:abstractNum w:abstractNumId="12">
    <w:nsid w:val="732239AE"/>
    <w:multiLevelType w:val="hybridMultilevel"/>
    <w:tmpl w:val="0A3E44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</w:num>
  <w:num w:numId="2">
    <w:abstractNumId w:val="2"/>
  </w:num>
  <w:num w:numId="3">
    <w:abstractNumId w:val="10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9"/>
  </w:num>
  <w:num w:numId="9">
    <w:abstractNumId w:val="12"/>
  </w:num>
  <w:num w:numId="10">
    <w:abstractNumId w:val="3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283"/>
  <w:characterSpacingControl w:val="doNotCompress"/>
  <w:compat/>
  <w:rsids>
    <w:rsidRoot w:val="0027191F"/>
    <w:rsid w:val="000024AF"/>
    <w:rsid w:val="000571B7"/>
    <w:rsid w:val="00193CF6"/>
    <w:rsid w:val="00206904"/>
    <w:rsid w:val="0024740B"/>
    <w:rsid w:val="0027191F"/>
    <w:rsid w:val="002E30FC"/>
    <w:rsid w:val="002F5CD9"/>
    <w:rsid w:val="00406E5C"/>
    <w:rsid w:val="00575577"/>
    <w:rsid w:val="008D0D16"/>
    <w:rsid w:val="009B0F18"/>
    <w:rsid w:val="00A740DF"/>
    <w:rsid w:val="00B062C1"/>
    <w:rsid w:val="00DD2155"/>
    <w:rsid w:val="00E3713C"/>
    <w:rsid w:val="00E553A7"/>
    <w:rsid w:val="00E706B2"/>
    <w:rsid w:val="00FB6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3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27191F"/>
    <w:rPr>
      <w:sz w:val="56"/>
      <w:szCs w:val="56"/>
    </w:rPr>
  </w:style>
  <w:style w:type="paragraph" w:customStyle="1" w:styleId="Heading1">
    <w:name w:val="Heading 1"/>
    <w:qFormat/>
    <w:rsid w:val="0027191F"/>
    <w:rPr>
      <w:color w:val="2E74B5"/>
      <w:sz w:val="32"/>
      <w:szCs w:val="32"/>
    </w:rPr>
  </w:style>
  <w:style w:type="paragraph" w:customStyle="1" w:styleId="Heading2">
    <w:name w:val="Heading 2"/>
    <w:qFormat/>
    <w:rsid w:val="0027191F"/>
    <w:rPr>
      <w:color w:val="2E74B5"/>
      <w:sz w:val="26"/>
      <w:szCs w:val="26"/>
    </w:rPr>
  </w:style>
  <w:style w:type="paragraph" w:customStyle="1" w:styleId="Heading3">
    <w:name w:val="Heading 3"/>
    <w:qFormat/>
    <w:rsid w:val="0027191F"/>
    <w:rPr>
      <w:color w:val="1F4D78"/>
    </w:rPr>
  </w:style>
  <w:style w:type="paragraph" w:customStyle="1" w:styleId="Heading4">
    <w:name w:val="Heading 4"/>
    <w:qFormat/>
    <w:rsid w:val="0027191F"/>
    <w:rPr>
      <w:i/>
      <w:iCs/>
      <w:color w:val="2E74B5"/>
    </w:rPr>
  </w:style>
  <w:style w:type="paragraph" w:customStyle="1" w:styleId="Heading5">
    <w:name w:val="Heading 5"/>
    <w:qFormat/>
    <w:rsid w:val="0027191F"/>
    <w:rPr>
      <w:color w:val="2E74B5"/>
    </w:rPr>
  </w:style>
  <w:style w:type="paragraph" w:customStyle="1" w:styleId="Heading6">
    <w:name w:val="Heading 6"/>
    <w:qFormat/>
    <w:rsid w:val="0027191F"/>
    <w:rPr>
      <w:color w:val="1F4D78"/>
    </w:rPr>
  </w:style>
  <w:style w:type="paragraph" w:customStyle="1" w:styleId="Enfasigrassetto1">
    <w:name w:val="Enfasi (grassetto)1"/>
    <w:qFormat/>
    <w:rsid w:val="0027191F"/>
    <w:rPr>
      <w:b/>
      <w:bCs/>
    </w:rPr>
  </w:style>
  <w:style w:type="paragraph" w:styleId="Paragrafoelenco">
    <w:name w:val="List Paragraph"/>
    <w:qFormat/>
    <w:rsid w:val="0027191F"/>
  </w:style>
  <w:style w:type="character" w:styleId="Collegamentoipertestuale">
    <w:name w:val="Hyperlink"/>
    <w:uiPriority w:val="99"/>
    <w:unhideWhenUsed/>
    <w:rsid w:val="0027191F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27191F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27191F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27191F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27191F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27191F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27191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VOLPI</cp:lastModifiedBy>
  <cp:revision>3</cp:revision>
  <dcterms:created xsi:type="dcterms:W3CDTF">2026-09-24T10:41:00Z</dcterms:created>
  <dcterms:modified xsi:type="dcterms:W3CDTF">2026-09-24T10:42:00Z</dcterms:modified>
</cp:coreProperties>
</file>