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245" w:rsidRPr="00252245" w:rsidRDefault="00252245" w:rsidP="00252245">
      <w:pPr>
        <w:jc w:val="right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Al Presidente del Consiglio comunale di Orvieto</w:t>
      </w:r>
    </w:p>
    <w:p w:rsidR="00252245" w:rsidRPr="00252245" w:rsidRDefault="00252245" w:rsidP="00252245">
      <w:pPr>
        <w:jc w:val="both"/>
        <w:rPr>
          <w:rFonts w:asciiTheme="minorHAnsi" w:hAnsiTheme="minorHAnsi" w:cstheme="minorHAnsi"/>
        </w:rPr>
      </w:pPr>
    </w:p>
    <w:p w:rsidR="00252245" w:rsidRPr="00252245" w:rsidRDefault="00252245" w:rsidP="00252245">
      <w:pPr>
        <w:jc w:val="both"/>
        <w:rPr>
          <w:rFonts w:asciiTheme="minorHAnsi" w:hAnsiTheme="minorHAnsi" w:cstheme="minorHAnsi"/>
          <w:b/>
        </w:rPr>
      </w:pPr>
      <w:r w:rsidRPr="00252245">
        <w:rPr>
          <w:rFonts w:asciiTheme="minorHAnsi" w:hAnsiTheme="minorHAnsi" w:cstheme="minorHAnsi"/>
          <w:b/>
        </w:rPr>
        <w:t>Oggetto: Interrogazione – Emergenza caldo negli asili nido e nelle scuole dell’infanzia</w:t>
      </w:r>
    </w:p>
    <w:p w:rsidR="00252245" w:rsidRPr="00252245" w:rsidRDefault="00252245" w:rsidP="00252245">
      <w:pPr>
        <w:jc w:val="both"/>
        <w:rPr>
          <w:rFonts w:asciiTheme="minorHAnsi" w:hAnsiTheme="minorHAnsi" w:cstheme="minorHAnsi"/>
        </w:rPr>
      </w:pPr>
    </w:p>
    <w:p w:rsidR="00252245" w:rsidRPr="00252245" w:rsidRDefault="00252245" w:rsidP="00252245">
      <w:pPr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Premesso che:</w:t>
      </w:r>
    </w:p>
    <w:p w:rsidR="00252245" w:rsidRPr="00252245" w:rsidRDefault="00252245" w:rsidP="00252245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il cambiamento climatico rende sempre più frequenti e intense le ondate di calore, con temperature che possono compromettere il benessere di bambini, educatori, insegnanti e personale scolastico;</w:t>
      </w:r>
    </w:p>
    <w:p w:rsidR="00252245" w:rsidRPr="00252245" w:rsidRDefault="00252245" w:rsidP="00252245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il Ministero della Salute richiama l’attenzione sulla necessità di adottare misure di prevenzione a tutela delle persone più fragili durante i periodi di caldo intenso;</w:t>
      </w:r>
    </w:p>
    <w:p w:rsidR="00252245" w:rsidRPr="00252245" w:rsidRDefault="00252245" w:rsidP="00252245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i bambini nella fascia 0-6 anni, e in particolare quelli che frequentano gli asili nido, sono tra i soggetti più vulnerabili agli effetti delle alte temperature;</w:t>
      </w:r>
    </w:p>
    <w:p w:rsidR="00252245" w:rsidRPr="00252245" w:rsidRDefault="00252245" w:rsidP="00252245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molti edifici scolastici sono stati realizzati in un contesto climatico diverso da quello attuale e non dispongono di adeguati sistemi di </w:t>
      </w:r>
      <w:proofErr w:type="spellStart"/>
      <w:r w:rsidRPr="00252245">
        <w:rPr>
          <w:rFonts w:asciiTheme="minorHAnsi" w:hAnsiTheme="minorHAnsi" w:cstheme="minorHAnsi"/>
        </w:rPr>
        <w:t>raffrescamento</w:t>
      </w:r>
      <w:proofErr w:type="spellEnd"/>
      <w:r w:rsidRPr="00252245">
        <w:rPr>
          <w:rFonts w:asciiTheme="minorHAnsi" w:hAnsiTheme="minorHAnsi" w:cstheme="minorHAnsi"/>
        </w:rPr>
        <w:t xml:space="preserve"> e deumidificazione;</w:t>
      </w:r>
    </w:p>
    <w:p w:rsidR="00252245" w:rsidRPr="00252245" w:rsidRDefault="00252245" w:rsidP="00252245">
      <w:pPr>
        <w:pStyle w:val="Paragrafoelenco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non è accettabile che bambini così piccoli trascorrano le giornate in ambienti surriscaldati, confidando esclusivamente in misure temporanee quali ventilazione naturale, ventilatori o maggiore idratazione.</w:t>
      </w:r>
    </w:p>
    <w:p w:rsidR="00252245" w:rsidRPr="00252245" w:rsidRDefault="00252245" w:rsidP="00252245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252245" w:rsidRPr="00252245" w:rsidRDefault="00252245" w:rsidP="00252245">
      <w:pPr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Considerato che:</w:t>
      </w:r>
    </w:p>
    <w:p w:rsidR="00252245" w:rsidRPr="00252245" w:rsidRDefault="00252245" w:rsidP="0025224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il Comune ha il dovere di garantire ambienti salubri e sicuri nei servizi educativi e scolastici;</w:t>
      </w:r>
    </w:p>
    <w:p w:rsidR="00252245" w:rsidRPr="00252245" w:rsidRDefault="00252245" w:rsidP="0025224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la criticità interessa soprattutto gli asili nido, ma riguarda anche le scuole dell’infanzia, che accolgono bambini in età prescolare e svolgono attività per un periodo dell’anno più esteso rispetto ad altri ordini scolastici;</w:t>
      </w:r>
    </w:p>
    <w:p w:rsidR="00252245" w:rsidRPr="00252245" w:rsidRDefault="00252245" w:rsidP="0025224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il prolungamento del servizio dei nidi comunali nel mese di luglio rende ancora più urgente verificare l’idoneità climatica degli edifici;</w:t>
      </w:r>
    </w:p>
    <w:p w:rsidR="00252245" w:rsidRPr="00252245" w:rsidRDefault="00252245" w:rsidP="0025224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è necessario disporre di una ricognizione aggiornata degli impianti di climatizzazione, </w:t>
      </w:r>
      <w:proofErr w:type="spellStart"/>
      <w:r w:rsidRPr="00252245">
        <w:rPr>
          <w:rFonts w:asciiTheme="minorHAnsi" w:hAnsiTheme="minorHAnsi" w:cstheme="minorHAnsi"/>
        </w:rPr>
        <w:t>raffrescamento</w:t>
      </w:r>
      <w:proofErr w:type="spellEnd"/>
      <w:r w:rsidRPr="00252245">
        <w:rPr>
          <w:rFonts w:asciiTheme="minorHAnsi" w:hAnsiTheme="minorHAnsi" w:cstheme="minorHAnsi"/>
        </w:rPr>
        <w:t xml:space="preserve"> e deumidificazione presenti nelle strutture comunali e programmare gli interventi necessari ove tali impianti risultino assenti o insufficienti;</w:t>
      </w:r>
    </w:p>
    <w:p w:rsidR="00252245" w:rsidRPr="00252245" w:rsidRDefault="00252245" w:rsidP="0025224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è altresì necessario provvedere alla riparazione o sostituzione delle serrande e degli altri sistemi di schermatura solare non funzionanti, sia per il contenimento del calore sia per la sicurezza degli edifici;</w:t>
      </w:r>
    </w:p>
    <w:p w:rsidR="00252245" w:rsidRPr="00252245" w:rsidRDefault="00252245" w:rsidP="0025224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occorre verificare che il nuovo edificio della scuola dell’infanzia “Collodi” di </w:t>
      </w:r>
      <w:proofErr w:type="spellStart"/>
      <w:r w:rsidRPr="00252245">
        <w:rPr>
          <w:rFonts w:asciiTheme="minorHAnsi" w:hAnsiTheme="minorHAnsi" w:cstheme="minorHAnsi"/>
        </w:rPr>
        <w:t>Sferracavallo</w:t>
      </w:r>
      <w:proofErr w:type="spellEnd"/>
      <w:r w:rsidRPr="00252245">
        <w:rPr>
          <w:rFonts w:asciiTheme="minorHAnsi" w:hAnsiTheme="minorHAnsi" w:cstheme="minorHAnsi"/>
        </w:rPr>
        <w:t xml:space="preserve"> sia già predisposto per l’installazione di impianti di climatizzazione e deumidificazione;</w:t>
      </w:r>
    </w:p>
    <w:p w:rsidR="00252245" w:rsidRPr="00252245" w:rsidRDefault="00252245" w:rsidP="0025224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il miglioramento della qualità degli ambienti educativi si inserisce nel quadro del sistema integrato di educazione e istruzione dalla nascita ai sei anni previsto dal </w:t>
      </w:r>
      <w:proofErr w:type="spellStart"/>
      <w:r w:rsidRPr="00252245">
        <w:rPr>
          <w:rFonts w:asciiTheme="minorHAnsi" w:hAnsiTheme="minorHAnsi" w:cstheme="minorHAnsi"/>
        </w:rPr>
        <w:t>D.Lgs.</w:t>
      </w:r>
      <w:proofErr w:type="spellEnd"/>
      <w:r w:rsidRPr="00252245">
        <w:rPr>
          <w:rFonts w:asciiTheme="minorHAnsi" w:hAnsiTheme="minorHAnsi" w:cstheme="minorHAnsi"/>
        </w:rPr>
        <w:t xml:space="preserve"> 65/2017;</w:t>
      </w:r>
    </w:p>
    <w:p w:rsidR="00252245" w:rsidRPr="00252245" w:rsidRDefault="00252245" w:rsidP="0025224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esperienze presenti anche in comuni limitrofi dimostrano la validità del modello dei poli educativi 0-6, mentre la Regione Umbria mette a disposizione risorse a sostegno dello sviluppo del sistema integrato e della qualificazione delle strutture.</w:t>
      </w:r>
    </w:p>
    <w:p w:rsidR="00252245" w:rsidRPr="00252245" w:rsidRDefault="00252245" w:rsidP="00252245">
      <w:pPr>
        <w:jc w:val="both"/>
        <w:rPr>
          <w:rFonts w:asciiTheme="minorHAnsi" w:hAnsiTheme="minorHAnsi" w:cstheme="minorHAnsi"/>
          <w:sz w:val="16"/>
          <w:szCs w:val="16"/>
        </w:rPr>
      </w:pPr>
    </w:p>
    <w:p w:rsidR="00252245" w:rsidRDefault="00252245" w:rsidP="00252245">
      <w:pPr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Tutto ciò premesso e considerato, </w:t>
      </w:r>
    </w:p>
    <w:p w:rsidR="00252245" w:rsidRDefault="00252245" w:rsidP="00252245">
      <w:pPr>
        <w:jc w:val="center"/>
        <w:rPr>
          <w:rFonts w:asciiTheme="minorHAnsi" w:hAnsiTheme="minorHAnsi" w:cstheme="minorHAnsi"/>
          <w:b/>
        </w:rPr>
      </w:pPr>
    </w:p>
    <w:p w:rsidR="00252245" w:rsidRPr="00252245" w:rsidRDefault="00252245" w:rsidP="00252245">
      <w:pPr>
        <w:jc w:val="center"/>
        <w:rPr>
          <w:rFonts w:asciiTheme="minorHAnsi" w:hAnsiTheme="minorHAnsi" w:cstheme="minorHAnsi"/>
          <w:b/>
        </w:rPr>
      </w:pPr>
      <w:r w:rsidRPr="00252245">
        <w:rPr>
          <w:rFonts w:asciiTheme="minorHAnsi" w:hAnsiTheme="minorHAnsi" w:cstheme="minorHAnsi"/>
          <w:b/>
        </w:rPr>
        <w:t>si interroga il Sindaco e la Giunta per sapere:</w:t>
      </w:r>
    </w:p>
    <w:p w:rsidR="00252245" w:rsidRPr="00252245" w:rsidRDefault="00252245" w:rsidP="00252245">
      <w:pPr>
        <w:jc w:val="both"/>
        <w:rPr>
          <w:rFonts w:asciiTheme="minorHAnsi" w:hAnsiTheme="minorHAnsi" w:cstheme="minorHAnsi"/>
        </w:rPr>
      </w:pPr>
    </w:p>
    <w:p w:rsidR="00252245" w:rsidRPr="00252245" w:rsidRDefault="00252245" w:rsidP="00252245">
      <w:pPr>
        <w:pStyle w:val="Paragrafoelenco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se sia stata effettuata una ricognizione degli asili nido e delle scuole dell’infanzia comunali con riferimento alla presenza e all’efficienza degli impianti di </w:t>
      </w:r>
      <w:proofErr w:type="spellStart"/>
      <w:r w:rsidRPr="00252245">
        <w:rPr>
          <w:rFonts w:asciiTheme="minorHAnsi" w:hAnsiTheme="minorHAnsi" w:cstheme="minorHAnsi"/>
        </w:rPr>
        <w:t>raffrescamento</w:t>
      </w:r>
      <w:proofErr w:type="spellEnd"/>
      <w:r w:rsidRPr="00252245">
        <w:rPr>
          <w:rFonts w:asciiTheme="minorHAnsi" w:hAnsiTheme="minorHAnsi" w:cstheme="minorHAnsi"/>
        </w:rPr>
        <w:t>, climatizzazione e deumidificazione;</w:t>
      </w:r>
    </w:p>
    <w:p w:rsidR="00252245" w:rsidRPr="00252245" w:rsidRDefault="00252245" w:rsidP="00252245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:rsidR="00252245" w:rsidRPr="00252245" w:rsidRDefault="00252245" w:rsidP="00252245">
      <w:pPr>
        <w:pStyle w:val="Paragrafoelenco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lastRenderedPageBreak/>
        <w:t>quali strutture siano attualmente dotate di impianti adeguati e quali presentino invece carenze o criticità, anche in vista del prolungamento del servizio nei nidi comunali durante il mese di luglio;</w:t>
      </w:r>
    </w:p>
    <w:p w:rsidR="00252245" w:rsidRPr="00252245" w:rsidRDefault="00252245" w:rsidP="00252245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:rsidR="00252245" w:rsidRPr="00252245" w:rsidRDefault="00252245" w:rsidP="00252245">
      <w:pPr>
        <w:pStyle w:val="Paragrafoelenco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se l’Amministrazione intenda predisporre un piano di interventi per l’installazione o l’adeguamento degli impianti necessari a garantire condizioni ambientali adeguate alla salute e al benessere di bambini e personale;</w:t>
      </w:r>
    </w:p>
    <w:p w:rsidR="00252245" w:rsidRPr="00252245" w:rsidRDefault="00252245" w:rsidP="00252245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:rsidR="00252245" w:rsidRPr="00252245" w:rsidRDefault="00252245" w:rsidP="00252245">
      <w:pPr>
        <w:pStyle w:val="Paragrafoelenco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se sia stata effettuata una verifica dello stato delle serrande, degli oscuranti e degli altri sistemi di protezione solare e quali interventi siano programmati per la loro riparazione o sostituzione;</w:t>
      </w:r>
    </w:p>
    <w:p w:rsidR="00252245" w:rsidRPr="00252245" w:rsidRDefault="00252245" w:rsidP="00252245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:rsidR="00252245" w:rsidRPr="00252245" w:rsidRDefault="00252245" w:rsidP="00252245">
      <w:pPr>
        <w:pStyle w:val="Paragrafoelenco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se il nuovo edificio della scuola dell’infanzia “Collodi” di </w:t>
      </w:r>
      <w:proofErr w:type="spellStart"/>
      <w:r w:rsidRPr="00252245">
        <w:rPr>
          <w:rFonts w:asciiTheme="minorHAnsi" w:hAnsiTheme="minorHAnsi" w:cstheme="minorHAnsi"/>
        </w:rPr>
        <w:t>Sferracavallo</w:t>
      </w:r>
      <w:proofErr w:type="spellEnd"/>
      <w:r w:rsidRPr="00252245">
        <w:rPr>
          <w:rFonts w:asciiTheme="minorHAnsi" w:hAnsiTheme="minorHAnsi" w:cstheme="minorHAnsi"/>
        </w:rPr>
        <w:t xml:space="preserve"> sia già predisposto per l’installazione di impianti di climatizzazione e deumidificazione e, in caso contrario, se si intenda provvedere prima della conclusione dei lavori;</w:t>
      </w:r>
    </w:p>
    <w:p w:rsidR="00252245" w:rsidRPr="00252245" w:rsidRDefault="00252245" w:rsidP="00252245">
      <w:pPr>
        <w:ind w:left="426" w:hanging="426"/>
        <w:jc w:val="both"/>
        <w:rPr>
          <w:rFonts w:asciiTheme="minorHAnsi" w:hAnsiTheme="minorHAnsi" w:cstheme="minorHAnsi"/>
          <w:sz w:val="16"/>
          <w:szCs w:val="16"/>
        </w:rPr>
      </w:pPr>
    </w:p>
    <w:p w:rsidR="00252245" w:rsidRPr="00252245" w:rsidRDefault="00252245" w:rsidP="00252245">
      <w:pPr>
        <w:pStyle w:val="Paragrafoelenco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se l’Amministrazione intenda avviare una riflessione sull’istituzione di poli educativi 0-6 anche nel Comune di Orvieto, nell’ambito del sistema integrato previsto dal </w:t>
      </w:r>
      <w:proofErr w:type="spellStart"/>
      <w:r w:rsidRPr="00252245">
        <w:rPr>
          <w:rFonts w:asciiTheme="minorHAnsi" w:hAnsiTheme="minorHAnsi" w:cstheme="minorHAnsi"/>
        </w:rPr>
        <w:t>D.Lgs.</w:t>
      </w:r>
      <w:proofErr w:type="spellEnd"/>
      <w:r w:rsidRPr="00252245">
        <w:rPr>
          <w:rFonts w:asciiTheme="minorHAnsi" w:hAnsiTheme="minorHAnsi" w:cstheme="minorHAnsi"/>
        </w:rPr>
        <w:t xml:space="preserve"> 65/2017;</w:t>
      </w:r>
    </w:p>
    <w:p w:rsidR="00252245" w:rsidRPr="00252245" w:rsidRDefault="00252245" w:rsidP="00252245">
      <w:pPr>
        <w:ind w:left="426" w:hanging="426"/>
        <w:jc w:val="both"/>
        <w:rPr>
          <w:rFonts w:asciiTheme="minorHAnsi" w:hAnsiTheme="minorHAnsi" w:cstheme="minorHAnsi"/>
        </w:rPr>
      </w:pPr>
    </w:p>
    <w:p w:rsidR="00252245" w:rsidRPr="00252245" w:rsidRDefault="00252245" w:rsidP="00252245">
      <w:pPr>
        <w:pStyle w:val="Paragrafoelenco"/>
        <w:numPr>
          <w:ilvl w:val="0"/>
          <w:numId w:val="5"/>
        </w:numPr>
        <w:ind w:left="426" w:hanging="426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>se siano previste iniziative per intercettare finanziamenti regionali, nazionali o europei destinati all’adeguamento climatico degli edifici scolastici, al miglioramento degli ambienti educativi e allo sviluppo del sistema integrato 0-6.</w:t>
      </w:r>
    </w:p>
    <w:p w:rsidR="00252245" w:rsidRPr="00252245" w:rsidRDefault="00252245" w:rsidP="00252245">
      <w:pPr>
        <w:jc w:val="both"/>
        <w:rPr>
          <w:rFonts w:asciiTheme="minorHAnsi" w:hAnsiTheme="minorHAnsi" w:cstheme="minorHAnsi"/>
        </w:rPr>
      </w:pPr>
    </w:p>
    <w:p w:rsidR="00252245" w:rsidRPr="00252245" w:rsidRDefault="00252245" w:rsidP="00252245">
      <w:pPr>
        <w:jc w:val="both"/>
        <w:rPr>
          <w:rFonts w:asciiTheme="minorHAnsi" w:hAnsiTheme="minorHAnsi" w:cstheme="minorHAnsi"/>
        </w:rPr>
      </w:pPr>
    </w:p>
    <w:p w:rsidR="00252245" w:rsidRDefault="00252245" w:rsidP="00252245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Orvieto, 6 luglio 2026</w:t>
      </w:r>
    </w:p>
    <w:p w:rsidR="00252245" w:rsidRDefault="00252245" w:rsidP="00252245">
      <w:pPr>
        <w:jc w:val="both"/>
        <w:rPr>
          <w:rFonts w:asciiTheme="minorHAnsi" w:hAnsiTheme="minorHAnsi" w:cstheme="minorHAnsi"/>
        </w:rPr>
      </w:pPr>
    </w:p>
    <w:p w:rsidR="00252245" w:rsidRDefault="00252245" w:rsidP="00252245">
      <w:pPr>
        <w:jc w:val="both"/>
        <w:rPr>
          <w:rFonts w:asciiTheme="minorHAnsi" w:hAnsiTheme="minorHAnsi" w:cstheme="minorHAnsi"/>
        </w:rPr>
      </w:pPr>
    </w:p>
    <w:p w:rsidR="0027191F" w:rsidRDefault="00252245" w:rsidP="008E30F9">
      <w:pPr>
        <w:ind w:left="5670"/>
        <w:jc w:val="both"/>
        <w:rPr>
          <w:rFonts w:asciiTheme="minorHAnsi" w:hAnsiTheme="minorHAnsi" w:cstheme="minorHAnsi"/>
        </w:rPr>
      </w:pPr>
      <w:r w:rsidRPr="00252245">
        <w:rPr>
          <w:rFonts w:asciiTheme="minorHAnsi" w:hAnsiTheme="minorHAnsi" w:cstheme="minorHAnsi"/>
        </w:rPr>
        <w:t xml:space="preserve">Gruppo consiliare </w:t>
      </w:r>
      <w:r>
        <w:rPr>
          <w:rFonts w:asciiTheme="minorHAnsi" w:hAnsiTheme="minorHAnsi" w:cstheme="minorHAnsi"/>
        </w:rPr>
        <w:t>PD</w:t>
      </w:r>
      <w:r w:rsidRPr="00252245">
        <w:rPr>
          <w:rFonts w:asciiTheme="minorHAnsi" w:hAnsiTheme="minorHAnsi" w:cstheme="minorHAnsi"/>
        </w:rPr>
        <w:t xml:space="preserve"> di Orvieto</w:t>
      </w:r>
    </w:p>
    <w:p w:rsidR="00252245" w:rsidRDefault="00252245" w:rsidP="008E30F9">
      <w:pPr>
        <w:ind w:left="5670"/>
        <w:jc w:val="both"/>
        <w:rPr>
          <w:rFonts w:asciiTheme="minorHAnsi" w:hAnsiTheme="minorHAnsi" w:cstheme="minorHAnsi"/>
        </w:rPr>
      </w:pPr>
    </w:p>
    <w:p w:rsidR="00252245" w:rsidRDefault="00252245" w:rsidP="008E30F9">
      <w:pPr>
        <w:ind w:left="56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Federico Giovannini</w:t>
      </w:r>
    </w:p>
    <w:p w:rsidR="00252245" w:rsidRPr="00252245" w:rsidRDefault="00252245" w:rsidP="008E30F9">
      <w:pPr>
        <w:ind w:left="567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Cristina Croce</w:t>
      </w:r>
    </w:p>
    <w:sectPr w:rsidR="00252245" w:rsidRPr="00252245" w:rsidSect="0027191F">
      <w:pgSz w:w="11906" w:h="16838"/>
      <w:pgMar w:top="1440" w:right="1440" w:bottom="1440" w:left="1440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650887"/>
    <w:multiLevelType w:val="hybridMultilevel"/>
    <w:tmpl w:val="B2F0594C"/>
    <w:lvl w:ilvl="0" w:tplc="AF5CF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243A56"/>
    <w:multiLevelType w:val="hybridMultilevel"/>
    <w:tmpl w:val="8580E06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544B36"/>
    <w:multiLevelType w:val="hybridMultilevel"/>
    <w:tmpl w:val="3ABEF6AC"/>
    <w:lvl w:ilvl="0" w:tplc="AF5CF3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EAE60E1"/>
    <w:multiLevelType w:val="hybridMultilevel"/>
    <w:tmpl w:val="E974BAD8"/>
    <w:lvl w:ilvl="0" w:tplc="A70E6EE6">
      <w:start w:val="1"/>
      <w:numFmt w:val="bullet"/>
      <w:lvlText w:val="●"/>
      <w:lvlJc w:val="left"/>
      <w:pPr>
        <w:ind w:left="720" w:hanging="360"/>
      </w:pPr>
    </w:lvl>
    <w:lvl w:ilvl="1" w:tplc="DE982AF2">
      <w:start w:val="1"/>
      <w:numFmt w:val="bullet"/>
      <w:lvlText w:val="○"/>
      <w:lvlJc w:val="left"/>
      <w:pPr>
        <w:ind w:left="1440" w:hanging="360"/>
      </w:pPr>
    </w:lvl>
    <w:lvl w:ilvl="2" w:tplc="014E7556">
      <w:start w:val="1"/>
      <w:numFmt w:val="bullet"/>
      <w:lvlText w:val="■"/>
      <w:lvlJc w:val="left"/>
      <w:pPr>
        <w:ind w:left="2160" w:hanging="360"/>
      </w:pPr>
    </w:lvl>
    <w:lvl w:ilvl="3" w:tplc="CB46CEF8">
      <w:start w:val="1"/>
      <w:numFmt w:val="bullet"/>
      <w:lvlText w:val="●"/>
      <w:lvlJc w:val="left"/>
      <w:pPr>
        <w:ind w:left="2880" w:hanging="360"/>
      </w:pPr>
    </w:lvl>
    <w:lvl w:ilvl="4" w:tplc="A316274E">
      <w:start w:val="1"/>
      <w:numFmt w:val="bullet"/>
      <w:lvlText w:val="○"/>
      <w:lvlJc w:val="left"/>
      <w:pPr>
        <w:ind w:left="3600" w:hanging="360"/>
      </w:pPr>
    </w:lvl>
    <w:lvl w:ilvl="5" w:tplc="64BC0C8E">
      <w:start w:val="1"/>
      <w:numFmt w:val="bullet"/>
      <w:lvlText w:val="■"/>
      <w:lvlJc w:val="left"/>
      <w:pPr>
        <w:ind w:left="4320" w:hanging="360"/>
      </w:pPr>
    </w:lvl>
    <w:lvl w:ilvl="6" w:tplc="12467BF0">
      <w:start w:val="1"/>
      <w:numFmt w:val="bullet"/>
      <w:lvlText w:val="●"/>
      <w:lvlJc w:val="left"/>
      <w:pPr>
        <w:ind w:left="5040" w:hanging="360"/>
      </w:pPr>
    </w:lvl>
    <w:lvl w:ilvl="7" w:tplc="3856AE12">
      <w:start w:val="1"/>
      <w:numFmt w:val="bullet"/>
      <w:lvlText w:val="●"/>
      <w:lvlJc w:val="left"/>
      <w:pPr>
        <w:ind w:left="5760" w:hanging="360"/>
      </w:pPr>
    </w:lvl>
    <w:lvl w:ilvl="8" w:tplc="53F41440">
      <w:start w:val="1"/>
      <w:numFmt w:val="bullet"/>
      <w:lvlText w:val="●"/>
      <w:lvlJc w:val="left"/>
      <w:pPr>
        <w:ind w:left="6480" w:hanging="360"/>
      </w:pPr>
    </w:lvl>
  </w:abstractNum>
  <w:abstractNum w:abstractNumId="4">
    <w:nsid w:val="79C83DAE"/>
    <w:multiLevelType w:val="hybridMultilevel"/>
    <w:tmpl w:val="055298D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hyphenationZone w:val="283"/>
  <w:characterSpacingControl w:val="doNotCompress"/>
  <w:compat/>
  <w:rsids>
    <w:rsidRoot w:val="0027191F"/>
    <w:rsid w:val="00193CF6"/>
    <w:rsid w:val="00252245"/>
    <w:rsid w:val="0027191F"/>
    <w:rsid w:val="003506B7"/>
    <w:rsid w:val="00614886"/>
    <w:rsid w:val="008E30F9"/>
    <w:rsid w:val="00E440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1488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qFormat/>
    <w:rsid w:val="0027191F"/>
    <w:rPr>
      <w:sz w:val="56"/>
      <w:szCs w:val="56"/>
    </w:rPr>
  </w:style>
  <w:style w:type="paragraph" w:customStyle="1" w:styleId="Heading1">
    <w:name w:val="Heading 1"/>
    <w:qFormat/>
    <w:rsid w:val="0027191F"/>
    <w:rPr>
      <w:color w:val="2E74B5"/>
      <w:sz w:val="32"/>
      <w:szCs w:val="32"/>
    </w:rPr>
  </w:style>
  <w:style w:type="paragraph" w:customStyle="1" w:styleId="Heading2">
    <w:name w:val="Heading 2"/>
    <w:qFormat/>
    <w:rsid w:val="0027191F"/>
    <w:rPr>
      <w:color w:val="2E74B5"/>
      <w:sz w:val="26"/>
      <w:szCs w:val="26"/>
    </w:rPr>
  </w:style>
  <w:style w:type="paragraph" w:customStyle="1" w:styleId="Heading3">
    <w:name w:val="Heading 3"/>
    <w:qFormat/>
    <w:rsid w:val="0027191F"/>
    <w:rPr>
      <w:color w:val="1F4D78"/>
    </w:rPr>
  </w:style>
  <w:style w:type="paragraph" w:customStyle="1" w:styleId="Heading4">
    <w:name w:val="Heading 4"/>
    <w:qFormat/>
    <w:rsid w:val="0027191F"/>
    <w:rPr>
      <w:i/>
      <w:iCs/>
      <w:color w:val="2E74B5"/>
    </w:rPr>
  </w:style>
  <w:style w:type="paragraph" w:customStyle="1" w:styleId="Heading5">
    <w:name w:val="Heading 5"/>
    <w:qFormat/>
    <w:rsid w:val="0027191F"/>
    <w:rPr>
      <w:color w:val="2E74B5"/>
    </w:rPr>
  </w:style>
  <w:style w:type="paragraph" w:customStyle="1" w:styleId="Heading6">
    <w:name w:val="Heading 6"/>
    <w:qFormat/>
    <w:rsid w:val="0027191F"/>
    <w:rPr>
      <w:color w:val="1F4D78"/>
    </w:rPr>
  </w:style>
  <w:style w:type="paragraph" w:customStyle="1" w:styleId="Enfasigrassetto1">
    <w:name w:val="Enfasi (grassetto)1"/>
    <w:qFormat/>
    <w:rsid w:val="0027191F"/>
    <w:rPr>
      <w:b/>
      <w:bCs/>
    </w:rPr>
  </w:style>
  <w:style w:type="paragraph" w:styleId="Paragrafoelenco">
    <w:name w:val="List Paragraph"/>
    <w:qFormat/>
    <w:rsid w:val="0027191F"/>
  </w:style>
  <w:style w:type="character" w:styleId="Collegamentoipertestuale">
    <w:name w:val="Hyperlink"/>
    <w:uiPriority w:val="99"/>
    <w:unhideWhenUsed/>
    <w:rsid w:val="0027191F"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sid w:val="0027191F"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sid w:val="0027191F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sid w:val="0027191F"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sid w:val="0027191F"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rsid w:val="0027191F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sid w:val="0027191F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3664</Characters>
  <Application>Microsoft Office Word</Application>
  <DocSecurity>0</DocSecurity>
  <Lines>30</Lines>
  <Paragraphs>8</Paragraphs>
  <ScaleCrop>false</ScaleCrop>
  <Company/>
  <LinksUpToDate>false</LinksUpToDate>
  <CharactersWithSpaces>4298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VOLPI</cp:lastModifiedBy>
  <cp:revision>5</cp:revision>
  <dcterms:created xsi:type="dcterms:W3CDTF">2026-07-06T10:46:00Z</dcterms:created>
  <dcterms:modified xsi:type="dcterms:W3CDTF">2026-07-06T10:51:00Z</dcterms:modified>
</cp:coreProperties>
</file>